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9B7C9" w14:textId="77777777" w:rsidR="00DF624A" w:rsidRPr="00DF624A" w:rsidRDefault="00DF624A" w:rsidP="00DF624A">
      <w:pPr>
        <w:keepNext/>
        <w:keepLines/>
        <w:spacing w:before="240" w:after="0"/>
        <w:outlineLvl w:val="0"/>
        <w:rPr>
          <w:rFonts w:asciiTheme="majorHAnsi" w:eastAsiaTheme="majorEastAsia" w:hAnsiTheme="majorHAnsi" w:cstheme="majorBidi"/>
          <w:b/>
          <w:color w:val="2E74B5" w:themeColor="accent1" w:themeShade="BF"/>
          <w:sz w:val="44"/>
          <w:szCs w:val="40"/>
          <w:lang w:val="en-US"/>
        </w:rPr>
      </w:pPr>
      <w:r w:rsidRPr="00DF624A">
        <w:rPr>
          <w:rFonts w:asciiTheme="majorHAnsi" w:eastAsiaTheme="majorEastAsia" w:hAnsiTheme="majorHAnsi" w:cstheme="majorBidi"/>
          <w:b/>
          <w:color w:val="2E74B5" w:themeColor="accent1" w:themeShade="BF"/>
          <w:sz w:val="36"/>
          <w:szCs w:val="32"/>
          <w:lang w:val="en-US"/>
        </w:rPr>
        <w:t>MIED 4310</w:t>
      </w:r>
      <w:r w:rsidRPr="00DF624A">
        <w:rPr>
          <w:rFonts w:asciiTheme="majorHAnsi" w:eastAsiaTheme="majorEastAsia" w:hAnsiTheme="majorHAnsi" w:cstheme="majorBidi"/>
          <w:b/>
          <w:color w:val="2E74B5" w:themeColor="accent1" w:themeShade="BF"/>
          <w:sz w:val="44"/>
          <w:szCs w:val="40"/>
          <w:lang w:val="en-US"/>
        </w:rPr>
        <w:t>: Key Thematic Areas in ESCY (Education and Social Change: Childhood and Youth Studies)</w:t>
      </w:r>
      <w:r>
        <w:rPr>
          <w:rFonts w:asciiTheme="majorHAnsi" w:eastAsiaTheme="majorEastAsia" w:hAnsiTheme="majorHAnsi" w:cstheme="majorBidi"/>
          <w:b/>
          <w:color w:val="2E74B5" w:themeColor="accent1" w:themeShade="BF"/>
          <w:sz w:val="44"/>
          <w:szCs w:val="40"/>
          <w:lang w:val="en-US"/>
        </w:rPr>
        <w:t xml:space="preserve"> Course Evaluation</w:t>
      </w:r>
    </w:p>
    <w:p w14:paraId="270C56F0" w14:textId="77777777" w:rsidR="00DF624A" w:rsidRPr="00DF624A" w:rsidRDefault="00DF624A" w:rsidP="00DF624A">
      <w:pPr>
        <w:rPr>
          <w:lang w:val="en-US"/>
        </w:rPr>
      </w:pPr>
    </w:p>
    <w:p w14:paraId="1F700284" w14:textId="77777777" w:rsidR="00DF624A" w:rsidRPr="00DF624A" w:rsidRDefault="00083711" w:rsidP="00DF624A">
      <w:pPr>
        <w:rPr>
          <w:sz w:val="28"/>
          <w:szCs w:val="28"/>
          <w:lang w:val="en-US"/>
        </w:rPr>
      </w:pPr>
      <w:r>
        <w:rPr>
          <w:sz w:val="28"/>
          <w:szCs w:val="28"/>
          <w:lang w:val="en-US"/>
        </w:rPr>
        <w:t>Spring 2024</w:t>
      </w:r>
    </w:p>
    <w:p w14:paraId="271D46D0" w14:textId="77777777" w:rsidR="00DF624A" w:rsidRPr="00DF624A" w:rsidRDefault="00DF624A" w:rsidP="00DF624A">
      <w:pPr>
        <w:rPr>
          <w:lang w:val="en-US"/>
        </w:rPr>
      </w:pPr>
    </w:p>
    <w:p w14:paraId="293270A2" w14:textId="77777777" w:rsidR="00DF624A" w:rsidRPr="006B2CC8" w:rsidRDefault="00DF624A" w:rsidP="00DF624A">
      <w:pPr>
        <w:rPr>
          <w:rFonts w:ascii="Times New Roman" w:hAnsi="Times New Roman" w:cs="Times New Roman"/>
          <w:sz w:val="24"/>
          <w:szCs w:val="24"/>
          <w:lang w:val="en-US"/>
        </w:rPr>
      </w:pPr>
      <w:r w:rsidRPr="006B2CC8">
        <w:rPr>
          <w:rFonts w:ascii="Times New Roman" w:hAnsi="Times New Roman" w:cs="Times New Roman"/>
          <w:sz w:val="24"/>
          <w:szCs w:val="24"/>
          <w:lang w:val="en-US"/>
        </w:rPr>
        <w:t>Fengshu Liu</w:t>
      </w:r>
    </w:p>
    <w:p w14:paraId="0F17ACE1" w14:textId="77777777" w:rsidR="00DF624A" w:rsidRPr="006B2CC8" w:rsidRDefault="00DF624A" w:rsidP="00DF624A">
      <w:pPr>
        <w:rPr>
          <w:rFonts w:ascii="Times New Roman" w:hAnsi="Times New Roman" w:cs="Times New Roman"/>
          <w:sz w:val="24"/>
          <w:szCs w:val="24"/>
          <w:lang w:val="en-US"/>
        </w:rPr>
      </w:pPr>
      <w:r w:rsidRPr="006B2CC8">
        <w:rPr>
          <w:rFonts w:ascii="Times New Roman" w:hAnsi="Times New Roman" w:cs="Times New Roman"/>
          <w:sz w:val="24"/>
          <w:szCs w:val="24"/>
          <w:lang w:val="en-US"/>
        </w:rPr>
        <w:t>This course builds on the Int</w:t>
      </w:r>
      <w:r w:rsidR="00083711" w:rsidRPr="006B2CC8">
        <w:rPr>
          <w:rFonts w:ascii="Times New Roman" w:hAnsi="Times New Roman" w:cs="Times New Roman"/>
          <w:sz w:val="24"/>
          <w:szCs w:val="24"/>
          <w:lang w:val="en-US"/>
        </w:rPr>
        <w:t>roduction to ESCY in autumn 2023</w:t>
      </w:r>
      <w:r w:rsidRPr="006B2CC8">
        <w:rPr>
          <w:rFonts w:ascii="Times New Roman" w:hAnsi="Times New Roman" w:cs="Times New Roman"/>
          <w:sz w:val="24"/>
          <w:szCs w:val="24"/>
          <w:lang w:val="en-US"/>
        </w:rPr>
        <w:t xml:space="preserve">. It consists of four modules to cover the four interrelated key thematic areas pertinent to contemporary children and youth and their education: 1) </w:t>
      </w:r>
      <w:r w:rsidRPr="006B2CC8">
        <w:rPr>
          <w:rFonts w:ascii="Times New Roman" w:hAnsi="Times New Roman" w:cs="Times New Roman"/>
          <w:sz w:val="24"/>
          <w:szCs w:val="24"/>
          <w:lang w:val="en"/>
        </w:rPr>
        <w:t xml:space="preserve">digitalization, </w:t>
      </w:r>
      <w:r w:rsidRPr="006B2CC8">
        <w:rPr>
          <w:rFonts w:ascii="Times New Roman" w:hAnsi="Times New Roman" w:cs="Times New Roman"/>
          <w:sz w:val="24"/>
          <w:szCs w:val="24"/>
          <w:lang w:val="en-US"/>
        </w:rPr>
        <w:t>the blurring of boundaries between formal and informal learning</w:t>
      </w:r>
      <w:r w:rsidRPr="006B2CC8">
        <w:rPr>
          <w:rFonts w:ascii="Times New Roman" w:hAnsi="Times New Roman" w:cs="Times New Roman"/>
          <w:sz w:val="24"/>
          <w:szCs w:val="24"/>
          <w:lang w:val="en"/>
        </w:rPr>
        <w:t xml:space="preserve">, 2) </w:t>
      </w:r>
      <w:r w:rsidRPr="006B2CC8">
        <w:rPr>
          <w:rFonts w:ascii="Times New Roman" w:hAnsi="Times New Roman" w:cs="Times New Roman"/>
          <w:sz w:val="24"/>
          <w:szCs w:val="24"/>
          <w:lang w:val="en-US"/>
        </w:rPr>
        <w:t xml:space="preserve">migration, 3) new and emerging manifestations of social inequalities, and 4) cross-curricular, current affairs and emerging issues. These modules are conducted through lectures and seminars to further discuss central issues dealt with in them and (some of) the related required readings. The modules cover </w:t>
      </w:r>
      <w:r w:rsidRPr="006B2CC8">
        <w:rPr>
          <w:rFonts w:ascii="Times New Roman" w:eastAsia="SimSun" w:hAnsi="Times New Roman" w:cs="Times New Roman"/>
          <w:color w:val="000000"/>
          <w:sz w:val="24"/>
          <w:szCs w:val="24"/>
          <w:lang w:val="en-US"/>
        </w:rPr>
        <w:t>theories and empirical research</w:t>
      </w:r>
      <w:r w:rsidRPr="006B2CC8">
        <w:rPr>
          <w:rFonts w:ascii="Times New Roman" w:hAnsi="Times New Roman" w:cs="Times New Roman"/>
          <w:sz w:val="24"/>
          <w:szCs w:val="24"/>
          <w:lang w:val="en-US"/>
        </w:rPr>
        <w:t xml:space="preserve"> related to the </w:t>
      </w:r>
      <w:proofErr w:type="gramStart"/>
      <w:r w:rsidRPr="006B2CC8">
        <w:rPr>
          <w:rFonts w:ascii="Times New Roman" w:hAnsi="Times New Roman" w:cs="Times New Roman"/>
          <w:sz w:val="24"/>
          <w:szCs w:val="24"/>
          <w:lang w:val="en-US"/>
        </w:rPr>
        <w:t>particular thematic</w:t>
      </w:r>
      <w:proofErr w:type="gramEnd"/>
      <w:r w:rsidRPr="006B2CC8">
        <w:rPr>
          <w:rFonts w:ascii="Times New Roman" w:hAnsi="Times New Roman" w:cs="Times New Roman"/>
          <w:sz w:val="24"/>
          <w:szCs w:val="24"/>
          <w:lang w:val="en-US"/>
        </w:rPr>
        <w:t xml:space="preserve"> areas dealt with. The syllabus has been selected with a view to furthering the historical, social change and cross-cultural perspectives discussed in the first semester. </w:t>
      </w:r>
    </w:p>
    <w:p w14:paraId="1A4FE5CB" w14:textId="77777777" w:rsidR="00DF624A" w:rsidRPr="006B2CC8" w:rsidRDefault="00327C62" w:rsidP="00DF624A">
      <w:pPr>
        <w:rPr>
          <w:rFonts w:ascii="Times New Roman" w:hAnsi="Times New Roman" w:cs="Times New Roman"/>
          <w:sz w:val="24"/>
          <w:szCs w:val="24"/>
          <w:lang w:val="en-US"/>
        </w:rPr>
      </w:pPr>
      <w:r w:rsidRPr="006B2CC8">
        <w:rPr>
          <w:rFonts w:ascii="Times New Roman" w:hAnsi="Times New Roman" w:cs="Times New Roman"/>
          <w:sz w:val="24"/>
          <w:szCs w:val="24"/>
          <w:lang w:val="en-US"/>
        </w:rPr>
        <w:t>The course is</w:t>
      </w:r>
      <w:r w:rsidR="00DF624A" w:rsidRPr="006B2CC8">
        <w:rPr>
          <w:rFonts w:ascii="Times New Roman" w:hAnsi="Times New Roman" w:cs="Times New Roman"/>
          <w:sz w:val="24"/>
          <w:szCs w:val="24"/>
          <w:lang w:val="en-US"/>
        </w:rPr>
        <w:t xml:space="preserve"> taught by Fengshu Liu (coordinator), Ola Erstad and Kristinn Hegna. </w:t>
      </w:r>
      <w:r w:rsidR="00601DAD" w:rsidRPr="006B2CC8">
        <w:rPr>
          <w:rFonts w:ascii="Times New Roman" w:hAnsi="Times New Roman" w:cs="Times New Roman"/>
          <w:sz w:val="24"/>
          <w:szCs w:val="24"/>
          <w:lang w:val="en-US"/>
        </w:rPr>
        <w:t>The students</w:t>
      </w:r>
      <w:r w:rsidR="00DF624A" w:rsidRPr="006B2CC8">
        <w:rPr>
          <w:rFonts w:ascii="Times New Roman" w:hAnsi="Times New Roman" w:cs="Times New Roman"/>
          <w:sz w:val="24"/>
          <w:szCs w:val="24"/>
          <w:lang w:val="en-US"/>
        </w:rPr>
        <w:t xml:space="preserve"> are expected to carefully read the required readings and be active in contributing to group</w:t>
      </w:r>
      <w:r w:rsidR="00083711" w:rsidRPr="006B2CC8">
        <w:rPr>
          <w:rFonts w:ascii="Times New Roman" w:hAnsi="Times New Roman" w:cs="Times New Roman"/>
          <w:sz w:val="24"/>
          <w:szCs w:val="24"/>
          <w:lang w:val="en-US"/>
        </w:rPr>
        <w:t xml:space="preserve"> work</w:t>
      </w:r>
      <w:r w:rsidR="00DF624A" w:rsidRPr="006B2CC8">
        <w:rPr>
          <w:rFonts w:ascii="Times New Roman" w:hAnsi="Times New Roman" w:cs="Times New Roman"/>
          <w:sz w:val="24"/>
          <w:szCs w:val="24"/>
          <w:lang w:val="en-US"/>
        </w:rPr>
        <w:t xml:space="preserve">/class discussion.  </w:t>
      </w:r>
    </w:p>
    <w:p w14:paraId="062F5D1D" w14:textId="77777777" w:rsidR="00C02427" w:rsidRPr="006B2CC8" w:rsidRDefault="00DD0D97" w:rsidP="00DF624A">
      <w:pPr>
        <w:rPr>
          <w:rFonts w:ascii="Times New Roman" w:hAnsi="Times New Roman" w:cs="Times New Roman"/>
          <w:sz w:val="24"/>
          <w:szCs w:val="24"/>
          <w:lang w:val="en-US"/>
        </w:rPr>
      </w:pPr>
      <w:r w:rsidRPr="006B2CC8">
        <w:rPr>
          <w:rFonts w:ascii="Times New Roman" w:hAnsi="Times New Roman" w:cs="Times New Roman"/>
          <w:sz w:val="24"/>
          <w:szCs w:val="24"/>
          <w:lang w:val="en-US"/>
        </w:rPr>
        <w:t>There were ten ESCY students attending this course. Students were asked to provide feedback along the way during the course</w:t>
      </w:r>
      <w:r w:rsidR="003F6ECA" w:rsidRPr="006B2CC8">
        <w:rPr>
          <w:rFonts w:ascii="Times New Roman" w:hAnsi="Times New Roman" w:cs="Times New Roman"/>
          <w:sz w:val="24"/>
          <w:szCs w:val="24"/>
          <w:lang w:val="en-US"/>
        </w:rPr>
        <w:t xml:space="preserve"> either individually or through the class representatives (We had two, but only one was active in this role), either orally or by writing</w:t>
      </w:r>
      <w:r w:rsidRPr="006B2CC8">
        <w:rPr>
          <w:rFonts w:ascii="Times New Roman" w:hAnsi="Times New Roman" w:cs="Times New Roman"/>
          <w:sz w:val="24"/>
          <w:szCs w:val="24"/>
          <w:lang w:val="en-US"/>
        </w:rPr>
        <w:t xml:space="preserve">. </w:t>
      </w:r>
      <w:r w:rsidR="009457F7" w:rsidRPr="006B2CC8">
        <w:rPr>
          <w:rFonts w:ascii="Times New Roman" w:hAnsi="Times New Roman" w:cs="Times New Roman"/>
          <w:sz w:val="24"/>
          <w:szCs w:val="24"/>
          <w:lang w:val="en-US"/>
        </w:rPr>
        <w:t xml:space="preserve">No feedback was generated in this way. </w:t>
      </w:r>
      <w:r w:rsidRPr="006B2CC8">
        <w:rPr>
          <w:rFonts w:ascii="Times New Roman" w:hAnsi="Times New Roman" w:cs="Times New Roman"/>
          <w:sz w:val="24"/>
          <w:szCs w:val="24"/>
          <w:lang w:val="en-US"/>
        </w:rPr>
        <w:t>During the last 15 minutes of the course, the students were invited to discuss in groups about the strengths and weaknesses of this course</w:t>
      </w:r>
      <w:r w:rsidR="009457F7" w:rsidRPr="006B2CC8">
        <w:rPr>
          <w:rFonts w:ascii="Times New Roman" w:hAnsi="Times New Roman" w:cs="Times New Roman"/>
          <w:sz w:val="24"/>
          <w:szCs w:val="24"/>
          <w:lang w:val="en-US"/>
        </w:rPr>
        <w:t xml:space="preserve"> before one in each group reported about their group’s </w:t>
      </w:r>
      <w:r w:rsidR="00757B58" w:rsidRPr="006B2CC8">
        <w:rPr>
          <w:rFonts w:ascii="Times New Roman" w:hAnsi="Times New Roman" w:cs="Times New Roman"/>
          <w:sz w:val="24"/>
          <w:szCs w:val="24"/>
          <w:lang w:val="en-US"/>
        </w:rPr>
        <w:t xml:space="preserve">main points. The students were in general happy with the teaching and learning. However, some would like to have more lecturing from the professors and less group work based on reading the required syllabus. </w:t>
      </w:r>
      <w:r w:rsidR="00F91455" w:rsidRPr="006B2CC8">
        <w:rPr>
          <w:rFonts w:ascii="Times New Roman" w:hAnsi="Times New Roman" w:cs="Times New Roman"/>
          <w:sz w:val="24"/>
          <w:szCs w:val="24"/>
          <w:lang w:val="en-US"/>
        </w:rPr>
        <w:t xml:space="preserve">In addition, the more active student representative took initiative </w:t>
      </w:r>
      <w:r w:rsidR="002323EA">
        <w:rPr>
          <w:rFonts w:ascii="Times New Roman" w:hAnsi="Times New Roman" w:cs="Times New Roman"/>
          <w:sz w:val="24"/>
          <w:szCs w:val="24"/>
          <w:lang w:val="en-US"/>
        </w:rPr>
        <w:t xml:space="preserve">(without consulting the course coordinator) </w:t>
      </w:r>
      <w:r w:rsidR="00F91455" w:rsidRPr="006B2CC8">
        <w:rPr>
          <w:rFonts w:ascii="Times New Roman" w:hAnsi="Times New Roman" w:cs="Times New Roman"/>
          <w:sz w:val="24"/>
          <w:szCs w:val="24"/>
          <w:lang w:val="en-US"/>
        </w:rPr>
        <w:t>to administer a survey. Not all students participated in it. From this survey result, the complaint about too much reading</w:t>
      </w:r>
      <w:r w:rsidR="00C37BF1" w:rsidRPr="006B2CC8">
        <w:rPr>
          <w:rFonts w:ascii="Times New Roman" w:hAnsi="Times New Roman" w:cs="Times New Roman"/>
          <w:sz w:val="24"/>
          <w:szCs w:val="24"/>
          <w:lang w:val="en-US"/>
        </w:rPr>
        <w:t xml:space="preserve"> and group work</w:t>
      </w:r>
      <w:r w:rsidR="00F91455" w:rsidRPr="006B2CC8">
        <w:rPr>
          <w:rFonts w:ascii="Times New Roman" w:hAnsi="Times New Roman" w:cs="Times New Roman"/>
          <w:sz w:val="24"/>
          <w:szCs w:val="24"/>
          <w:lang w:val="en-US"/>
        </w:rPr>
        <w:t xml:space="preserve"> and wish for more lecturing from the professors, especially Fengshu Liu and Kristinn Hegna,</w:t>
      </w:r>
      <w:r w:rsidR="00D31757">
        <w:rPr>
          <w:rFonts w:ascii="Times New Roman" w:hAnsi="Times New Roman" w:cs="Times New Roman"/>
          <w:sz w:val="24"/>
          <w:szCs w:val="24"/>
          <w:lang w:val="en-US"/>
        </w:rPr>
        <w:t xml:space="preserve"> appeared more </w:t>
      </w:r>
      <w:r w:rsidR="00C37BF1" w:rsidRPr="006B2CC8">
        <w:rPr>
          <w:rFonts w:ascii="Times New Roman" w:hAnsi="Times New Roman" w:cs="Times New Roman"/>
          <w:sz w:val="24"/>
          <w:szCs w:val="24"/>
          <w:lang w:val="en-US"/>
        </w:rPr>
        <w:t xml:space="preserve">vocal among a few of them. However, there is also an equally strong voice </w:t>
      </w:r>
      <w:r w:rsidR="002323EA">
        <w:rPr>
          <w:rFonts w:ascii="Times New Roman" w:hAnsi="Times New Roman" w:cs="Times New Roman"/>
          <w:sz w:val="24"/>
          <w:szCs w:val="24"/>
          <w:lang w:val="en-US"/>
        </w:rPr>
        <w:t>that liked the way</w:t>
      </w:r>
      <w:r w:rsidR="00C37BF1" w:rsidRPr="006B2CC8">
        <w:rPr>
          <w:rFonts w:ascii="Times New Roman" w:hAnsi="Times New Roman" w:cs="Times New Roman"/>
          <w:sz w:val="24"/>
          <w:szCs w:val="24"/>
          <w:lang w:val="en-US"/>
        </w:rPr>
        <w:t xml:space="preserve"> the course was taught.</w:t>
      </w:r>
      <w:r w:rsidR="00F91455" w:rsidRPr="006B2CC8">
        <w:rPr>
          <w:rFonts w:ascii="Times New Roman" w:hAnsi="Times New Roman" w:cs="Times New Roman"/>
          <w:sz w:val="24"/>
          <w:szCs w:val="24"/>
          <w:lang w:val="en-US"/>
        </w:rPr>
        <w:t xml:space="preserve"> </w:t>
      </w:r>
      <w:r w:rsidR="006E464B">
        <w:rPr>
          <w:rFonts w:ascii="Times New Roman" w:hAnsi="Times New Roman" w:cs="Times New Roman"/>
          <w:sz w:val="24"/>
          <w:szCs w:val="24"/>
          <w:lang w:val="en-US"/>
        </w:rPr>
        <w:t xml:space="preserve">The latter stated that they enjoyed the readings </w:t>
      </w:r>
      <w:r w:rsidR="00D31757">
        <w:rPr>
          <w:rFonts w:ascii="Times New Roman" w:hAnsi="Times New Roman" w:cs="Times New Roman"/>
          <w:sz w:val="24"/>
          <w:szCs w:val="24"/>
          <w:lang w:val="en-US"/>
        </w:rPr>
        <w:t xml:space="preserve">and the group work </w:t>
      </w:r>
      <w:r w:rsidR="006E464B">
        <w:rPr>
          <w:rFonts w:ascii="Times New Roman" w:hAnsi="Times New Roman" w:cs="Times New Roman"/>
          <w:sz w:val="24"/>
          <w:szCs w:val="24"/>
          <w:lang w:val="en-US"/>
        </w:rPr>
        <w:t xml:space="preserve">and have learned a lot from these. </w:t>
      </w:r>
    </w:p>
    <w:p w14:paraId="6213D622" w14:textId="77777777" w:rsidR="004310EE" w:rsidRPr="006B2CC8" w:rsidRDefault="006B2CC8">
      <w:pPr>
        <w:rPr>
          <w:rFonts w:ascii="Times New Roman" w:hAnsi="Times New Roman" w:cs="Times New Roman"/>
          <w:sz w:val="24"/>
          <w:szCs w:val="24"/>
          <w:lang w:val="en-US"/>
        </w:rPr>
      </w:pPr>
      <w:r w:rsidRPr="006B2CC8">
        <w:rPr>
          <w:rFonts w:ascii="Times New Roman" w:hAnsi="Times New Roman" w:cs="Times New Roman"/>
          <w:sz w:val="24"/>
          <w:szCs w:val="24"/>
          <w:lang w:val="en-US"/>
        </w:rPr>
        <w:t xml:space="preserve">Reading the required syllabus is crucial to students’ understanding of the key issues the course deals with, </w:t>
      </w:r>
      <w:r w:rsidR="00627EEB">
        <w:rPr>
          <w:rFonts w:ascii="Times New Roman" w:hAnsi="Times New Roman" w:cs="Times New Roman"/>
          <w:sz w:val="24"/>
          <w:szCs w:val="24"/>
          <w:lang w:val="en-US"/>
        </w:rPr>
        <w:t xml:space="preserve">and to </w:t>
      </w:r>
      <w:r w:rsidRPr="006B2CC8">
        <w:rPr>
          <w:rFonts w:ascii="Times New Roman" w:hAnsi="Times New Roman" w:cs="Times New Roman"/>
          <w:sz w:val="24"/>
          <w:szCs w:val="24"/>
          <w:lang w:val="en-US"/>
        </w:rPr>
        <w:t>their participation in class discussion and gain</w:t>
      </w:r>
      <w:r w:rsidR="00627EEB">
        <w:rPr>
          <w:rFonts w:ascii="Times New Roman" w:hAnsi="Times New Roman" w:cs="Times New Roman"/>
          <w:sz w:val="24"/>
          <w:szCs w:val="24"/>
          <w:lang w:val="en-US"/>
        </w:rPr>
        <w:t>ing</w:t>
      </w:r>
      <w:r w:rsidRPr="006B2CC8">
        <w:rPr>
          <w:rFonts w:ascii="Times New Roman" w:hAnsi="Times New Roman" w:cs="Times New Roman"/>
          <w:sz w:val="24"/>
          <w:szCs w:val="24"/>
          <w:lang w:val="en-US"/>
        </w:rPr>
        <w:t xml:space="preserve"> theoretical and empirical knowledge that will help them in their own research and in further understanding of relevant literature. The group work based on the required readings was meant to </w:t>
      </w:r>
      <w:r w:rsidR="00D31757">
        <w:rPr>
          <w:rFonts w:ascii="Times New Roman" w:hAnsi="Times New Roman" w:cs="Times New Roman"/>
          <w:sz w:val="24"/>
          <w:szCs w:val="24"/>
          <w:lang w:val="en-US"/>
        </w:rPr>
        <w:t xml:space="preserve">make the students </w:t>
      </w:r>
      <w:r w:rsidRPr="006B2CC8">
        <w:rPr>
          <w:rFonts w:ascii="Times New Roman" w:hAnsi="Times New Roman" w:cs="Times New Roman"/>
          <w:sz w:val="24"/>
          <w:szCs w:val="24"/>
          <w:lang w:val="en-US"/>
        </w:rPr>
        <w:t>read the syllabus. Experience shows, without such assignment</w:t>
      </w:r>
      <w:r w:rsidR="00D31757">
        <w:rPr>
          <w:rFonts w:ascii="Times New Roman" w:hAnsi="Times New Roman" w:cs="Times New Roman"/>
          <w:sz w:val="24"/>
          <w:szCs w:val="24"/>
          <w:lang w:val="en-US"/>
        </w:rPr>
        <w:t>s</w:t>
      </w:r>
      <w:r w:rsidRPr="006B2CC8">
        <w:rPr>
          <w:rFonts w:ascii="Times New Roman" w:hAnsi="Times New Roman" w:cs="Times New Roman"/>
          <w:sz w:val="24"/>
          <w:szCs w:val="24"/>
          <w:lang w:val="en-US"/>
        </w:rPr>
        <w:t xml:space="preserve">, some students will come to class without having read the syllabus. Therefore, one </w:t>
      </w:r>
      <w:r w:rsidR="003C2FF9">
        <w:rPr>
          <w:rFonts w:ascii="Times New Roman" w:hAnsi="Times New Roman" w:cs="Times New Roman"/>
          <w:sz w:val="24"/>
          <w:szCs w:val="24"/>
          <w:lang w:val="en-US"/>
        </w:rPr>
        <w:t xml:space="preserve">major </w:t>
      </w:r>
      <w:r w:rsidRPr="006B2CC8">
        <w:rPr>
          <w:rFonts w:ascii="Times New Roman" w:hAnsi="Times New Roman" w:cs="Times New Roman"/>
          <w:sz w:val="24"/>
          <w:szCs w:val="24"/>
          <w:lang w:val="en-US"/>
        </w:rPr>
        <w:t xml:space="preserve">issue in this course is </w:t>
      </w:r>
      <w:r w:rsidRPr="006B2CC8">
        <w:rPr>
          <w:rFonts w:ascii="Times New Roman" w:hAnsi="Times New Roman" w:cs="Times New Roman"/>
          <w:sz w:val="24"/>
          <w:szCs w:val="24"/>
          <w:lang w:val="en-US"/>
        </w:rPr>
        <w:lastRenderedPageBreak/>
        <w:t xml:space="preserve">how to balance the lecturing and student-led work. </w:t>
      </w:r>
      <w:r>
        <w:rPr>
          <w:rFonts w:ascii="Times New Roman" w:hAnsi="Times New Roman" w:cs="Times New Roman"/>
          <w:sz w:val="24"/>
          <w:szCs w:val="24"/>
          <w:lang w:val="en-US"/>
        </w:rPr>
        <w:t xml:space="preserve">On the one hand, we want to have the students read the syllabus and present and discuss the readings. On the other, we do hear a strong voice, although this </w:t>
      </w:r>
      <w:r w:rsidR="003C2FF9">
        <w:rPr>
          <w:rFonts w:ascii="Times New Roman" w:hAnsi="Times New Roman" w:cs="Times New Roman"/>
          <w:sz w:val="24"/>
          <w:szCs w:val="24"/>
          <w:lang w:val="en-US"/>
        </w:rPr>
        <w:t xml:space="preserve">seems to </w:t>
      </w:r>
      <w:r>
        <w:rPr>
          <w:rFonts w:ascii="Times New Roman" w:hAnsi="Times New Roman" w:cs="Times New Roman"/>
          <w:sz w:val="24"/>
          <w:szCs w:val="24"/>
          <w:lang w:val="en-US"/>
        </w:rPr>
        <w:t xml:space="preserve">have been aired by </w:t>
      </w:r>
      <w:r w:rsidR="003C2FF9">
        <w:rPr>
          <w:rFonts w:ascii="Times New Roman" w:hAnsi="Times New Roman" w:cs="Times New Roman"/>
          <w:sz w:val="24"/>
          <w:szCs w:val="24"/>
          <w:lang w:val="en-US"/>
        </w:rPr>
        <w:t>a very small number of</w:t>
      </w:r>
      <w:r>
        <w:rPr>
          <w:rFonts w:ascii="Times New Roman" w:hAnsi="Times New Roman" w:cs="Times New Roman"/>
          <w:sz w:val="24"/>
          <w:szCs w:val="24"/>
          <w:lang w:val="en-US"/>
        </w:rPr>
        <w:t xml:space="preserve"> them, about too much reading and group work. </w:t>
      </w:r>
      <w:r w:rsidR="009070CB">
        <w:rPr>
          <w:rFonts w:ascii="Times New Roman" w:hAnsi="Times New Roman" w:cs="Times New Roman"/>
          <w:sz w:val="24"/>
          <w:szCs w:val="24"/>
          <w:lang w:val="en-US"/>
        </w:rPr>
        <w:t xml:space="preserve">As </w:t>
      </w:r>
      <w:r w:rsidR="003C2FF9">
        <w:rPr>
          <w:rFonts w:ascii="Times New Roman" w:hAnsi="Times New Roman" w:cs="Times New Roman"/>
          <w:sz w:val="24"/>
          <w:szCs w:val="24"/>
          <w:lang w:val="en-US"/>
        </w:rPr>
        <w:t>the course coordinator, I am striv</w:t>
      </w:r>
      <w:r w:rsidR="009070CB">
        <w:rPr>
          <w:rFonts w:ascii="Times New Roman" w:hAnsi="Times New Roman" w:cs="Times New Roman"/>
          <w:sz w:val="24"/>
          <w:szCs w:val="24"/>
          <w:lang w:val="en-US"/>
        </w:rPr>
        <w:t xml:space="preserve">ing to find a better solution in discussion with colleagues and students. </w:t>
      </w:r>
      <w:r>
        <w:rPr>
          <w:rFonts w:ascii="Times New Roman" w:hAnsi="Times New Roman" w:cs="Times New Roman"/>
          <w:sz w:val="24"/>
          <w:szCs w:val="24"/>
          <w:lang w:val="en-US"/>
        </w:rPr>
        <w:t xml:space="preserve"> </w:t>
      </w:r>
    </w:p>
    <w:p w14:paraId="2E0AC3D3" w14:textId="77777777" w:rsidR="006B2CC8" w:rsidRPr="006B2CC8" w:rsidRDefault="006B2CC8">
      <w:pPr>
        <w:rPr>
          <w:rFonts w:ascii="Times New Roman" w:hAnsi="Times New Roman" w:cs="Times New Roman"/>
          <w:sz w:val="24"/>
          <w:szCs w:val="24"/>
          <w:lang w:val="en-US"/>
        </w:rPr>
      </w:pPr>
    </w:p>
    <w:sectPr w:rsidR="006B2CC8" w:rsidRPr="006B2CC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64375" w14:textId="77777777" w:rsidR="00510DD6" w:rsidRDefault="00510DD6" w:rsidP="00510DD6">
      <w:pPr>
        <w:spacing w:after="0" w:line="240" w:lineRule="auto"/>
      </w:pPr>
      <w:r>
        <w:separator/>
      </w:r>
    </w:p>
  </w:endnote>
  <w:endnote w:type="continuationSeparator" w:id="0">
    <w:p w14:paraId="5029D771" w14:textId="77777777" w:rsidR="00510DD6" w:rsidRDefault="00510DD6" w:rsidP="00510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341270"/>
      <w:docPartObj>
        <w:docPartGallery w:val="Page Numbers (Bottom of Page)"/>
        <w:docPartUnique/>
      </w:docPartObj>
    </w:sdtPr>
    <w:sdtContent>
      <w:p w14:paraId="38C96699" w14:textId="2758EEE8" w:rsidR="00510DD6" w:rsidRDefault="00510DD6">
        <w:pPr>
          <w:pStyle w:val="Footer"/>
          <w:jc w:val="right"/>
        </w:pPr>
        <w:r>
          <w:fldChar w:fldCharType="begin"/>
        </w:r>
        <w:r>
          <w:instrText>PAGE   \* MERGEFORMAT</w:instrText>
        </w:r>
        <w:r>
          <w:fldChar w:fldCharType="separate"/>
        </w:r>
        <w:r>
          <w:rPr>
            <w:lang w:val="nb-NO"/>
          </w:rPr>
          <w:t>2</w:t>
        </w:r>
        <w:r>
          <w:fldChar w:fldCharType="end"/>
        </w:r>
      </w:p>
    </w:sdtContent>
  </w:sdt>
  <w:p w14:paraId="605CB76C" w14:textId="77777777" w:rsidR="00510DD6" w:rsidRDefault="00510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62CE0" w14:textId="77777777" w:rsidR="00510DD6" w:rsidRDefault="00510DD6" w:rsidP="00510DD6">
      <w:pPr>
        <w:spacing w:after="0" w:line="240" w:lineRule="auto"/>
      </w:pPr>
      <w:r>
        <w:separator/>
      </w:r>
    </w:p>
  </w:footnote>
  <w:footnote w:type="continuationSeparator" w:id="0">
    <w:p w14:paraId="1C45E5E4" w14:textId="77777777" w:rsidR="00510DD6" w:rsidRDefault="00510DD6" w:rsidP="00510D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24A"/>
    <w:rsid w:val="00083711"/>
    <w:rsid w:val="002323EA"/>
    <w:rsid w:val="00327C62"/>
    <w:rsid w:val="003C2FF9"/>
    <w:rsid w:val="003F6ECA"/>
    <w:rsid w:val="004310EE"/>
    <w:rsid w:val="00510DD6"/>
    <w:rsid w:val="00601DAD"/>
    <w:rsid w:val="00627EEB"/>
    <w:rsid w:val="00631B32"/>
    <w:rsid w:val="006B2CC8"/>
    <w:rsid w:val="006E2554"/>
    <w:rsid w:val="006E464B"/>
    <w:rsid w:val="00757B58"/>
    <w:rsid w:val="00874A5E"/>
    <w:rsid w:val="008A14A0"/>
    <w:rsid w:val="009070CB"/>
    <w:rsid w:val="009457F7"/>
    <w:rsid w:val="00A42961"/>
    <w:rsid w:val="00C02427"/>
    <w:rsid w:val="00C37BF1"/>
    <w:rsid w:val="00D31757"/>
    <w:rsid w:val="00DD0D97"/>
    <w:rsid w:val="00DF624A"/>
    <w:rsid w:val="00F91455"/>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C6FB4"/>
  <w15:chartTrackingRefBased/>
  <w15:docId w15:val="{E03C45B2-A7ED-481B-B49A-7A7F4B392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D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DD6"/>
    <w:rPr>
      <w:lang w:val="en-GB"/>
    </w:rPr>
  </w:style>
  <w:style w:type="paragraph" w:styleId="Footer">
    <w:name w:val="footer"/>
    <w:basedOn w:val="Normal"/>
    <w:link w:val="FooterChar"/>
    <w:uiPriority w:val="99"/>
    <w:unhideWhenUsed/>
    <w:rsid w:val="00510D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DD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Fengshu Liu</dc:creator>
  <cp:keywords/>
  <dc:description/>
  <cp:lastModifiedBy>Yngvild Dahl</cp:lastModifiedBy>
  <cp:revision>3</cp:revision>
  <dcterms:created xsi:type="dcterms:W3CDTF">2024-08-23T06:46:00Z</dcterms:created>
  <dcterms:modified xsi:type="dcterms:W3CDTF">2024-08-27T12:58:00Z</dcterms:modified>
</cp:coreProperties>
</file>